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606B" w14:textId="77777777" w:rsidR="0004129F" w:rsidRPr="0004129F" w:rsidRDefault="0004129F" w:rsidP="0004129F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04129F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Rozvoj sociálních služeb Domácího hospice sv. Markéty ve Strakonicích</w:t>
      </w:r>
    </w:p>
    <w:p w14:paraId="3DCEAABC" w14:textId="77777777" w:rsidR="0004129F" w:rsidRPr="0004129F" w:rsidRDefault="0004129F" w:rsidP="0004129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Rozvoj sociálních služeb Domácího hospice sv. Markéty ve Strakonicích</w:t>
      </w:r>
    </w:p>
    <w:p w14:paraId="3C78BB2D" w14:textId="77777777" w:rsidR="0004129F" w:rsidRPr="0004129F" w:rsidRDefault="0004129F" w:rsidP="0004129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7EB16EC2" w14:textId="77777777" w:rsidR="0004129F" w:rsidRPr="0004129F" w:rsidRDefault="0004129F" w:rsidP="0004129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 xml:space="preserve">Hospic sv. Jana N. </w:t>
      </w:r>
      <w:proofErr w:type="gramStart"/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Neumanna  v</w:t>
      </w:r>
      <w:proofErr w:type="gramEnd"/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 xml:space="preserve"> integrovaném projektu CLLD - Výzva MAS Strakonicko, </w:t>
      </w:r>
      <w:proofErr w:type="spellStart"/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. IROP realizuje v rámci zřízení domácího hospice pro Strakonicko projekt „Rozvoj sociálních služeb Domácího hospice sv. Markéty ve Strakonicích“ číslo CZ.06.4.59/0.0/0.0/16_072/0012278</w:t>
      </w:r>
    </w:p>
    <w:p w14:paraId="77F2F844" w14:textId="77777777" w:rsidR="0004129F" w:rsidRPr="0004129F" w:rsidRDefault="0004129F" w:rsidP="0004129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3F2B4935" w14:textId="77777777" w:rsidR="0004129F" w:rsidRPr="0004129F" w:rsidRDefault="0004129F" w:rsidP="0004129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Projekt je zaměřen na poskytování terénní odlehčovací služby nevyléčitelně nemocným v jejich přirozeném domácím prostředí a jejich rodinám i pečujícím. Cílem je zlepšení situace lidí se sníženou soběstačností z důvodu těžkého zdravotního postižení a jejich blízkých na Strakonicku.</w:t>
      </w:r>
    </w:p>
    <w:p w14:paraId="7AA43D82" w14:textId="77777777" w:rsidR="0004129F" w:rsidRPr="0004129F" w:rsidRDefault="0004129F" w:rsidP="0004129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 </w:t>
      </w:r>
    </w:p>
    <w:p w14:paraId="09D89A78" w14:textId="77777777" w:rsidR="0004129F" w:rsidRPr="0004129F" w:rsidRDefault="0004129F" w:rsidP="0004129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V rámci projektu dojde k realizaci těchto aktivit:</w:t>
      </w:r>
    </w:p>
    <w:p w14:paraId="55AA92FB" w14:textId="77777777" w:rsidR="0004129F" w:rsidRPr="0004129F" w:rsidRDefault="0004129F" w:rsidP="0004129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Ve Strakonickém Domácím hospici sv. Markéty bude pořízeno základní vybavení zázemí terénního hospice poskytujícího respitní služby, pořídí se jeho materiálně technická základna a vybavení mobilního týmu pro poskytování zdravotně sociální pomoci cílovým skupinám. Díky vybavení zařízením pro vzdělávání skupin bude zabezpečena sociální prevence a sociální poradenství i pro širokou veřejnost.</w:t>
      </w:r>
    </w:p>
    <w:p w14:paraId="0BD59987" w14:textId="77777777" w:rsidR="0004129F" w:rsidRPr="0004129F" w:rsidRDefault="0004129F" w:rsidP="0004129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</w:t>
      </w:r>
    </w:p>
    <w:p w14:paraId="1C6F8A91" w14:textId="77777777" w:rsidR="0004129F" w:rsidRPr="0004129F" w:rsidRDefault="0004129F" w:rsidP="0004129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469"/>
      </w:tblGrid>
      <w:tr w:rsidR="0004129F" w:rsidRPr="0004129F" w14:paraId="5BBF2855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E238AD4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1E306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Rozvoj sociálních služeb Domácího hospice sv. Markéty ve Strakonicích</w:t>
            </w:r>
          </w:p>
        </w:tc>
      </w:tr>
      <w:tr w:rsidR="0004129F" w:rsidRPr="0004129F" w14:paraId="1296CEF5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7B25D6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75E3B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4129F" w:rsidRPr="0004129F" w14:paraId="53E95976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8E5875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shd w:val="clear" w:color="auto" w:fill="FFFFFF"/>
            <w:hideMark/>
          </w:tcPr>
          <w:p w14:paraId="75E456F8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1. 1. 2019</w:t>
            </w:r>
          </w:p>
        </w:tc>
      </w:tr>
      <w:tr w:rsidR="0004129F" w:rsidRPr="0004129F" w14:paraId="3B1C06D4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19D6F7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shd w:val="clear" w:color="auto" w:fill="FFFFFF"/>
            <w:hideMark/>
          </w:tcPr>
          <w:p w14:paraId="0C588612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31. 12. 2021</w:t>
            </w:r>
          </w:p>
        </w:tc>
      </w:tr>
      <w:tr w:rsidR="0004129F" w:rsidRPr="0004129F" w14:paraId="58319BFD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3EC5E3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A6B42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4129F" w:rsidRPr="0004129F" w14:paraId="39A42174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3A3106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76D2D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Hospic sv. Jana N. Neumanna, o.p.s.</w:t>
            </w:r>
          </w:p>
        </w:tc>
      </w:tr>
      <w:tr w:rsidR="0004129F" w:rsidRPr="0004129F" w14:paraId="1136E365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A44245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F36D3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Neumannova 144, 383 01 Prachatice</w:t>
            </w:r>
          </w:p>
        </w:tc>
      </w:tr>
      <w:tr w:rsidR="0004129F" w:rsidRPr="0004129F" w14:paraId="6018ADEC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BE49A7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C2DDF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4129F" w:rsidRPr="0004129F" w14:paraId="2BF46F9F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D5313E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EF0B0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Ing. Jiří </w:t>
            </w:r>
            <w:proofErr w:type="spellStart"/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Vavera</w:t>
            </w:r>
            <w:proofErr w:type="spellEnd"/>
          </w:p>
        </w:tc>
      </w:tr>
      <w:tr w:rsidR="0004129F" w:rsidRPr="0004129F" w14:paraId="28DC344E" w14:textId="77777777" w:rsidTr="0004129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6AFEE0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0C898" w14:textId="77777777" w:rsidR="0004129F" w:rsidRPr="0004129F" w:rsidRDefault="0004129F" w:rsidP="00041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129F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22CF59F2" w14:textId="77777777" w:rsidR="0004129F" w:rsidRPr="0004129F" w:rsidRDefault="0004129F" w:rsidP="0004129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07BA68F1" w14:textId="77777777" w:rsidR="0004129F" w:rsidRPr="0004129F" w:rsidRDefault="0004129F" w:rsidP="0004129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04129F">
        <w:rPr>
          <w:rFonts w:ascii="Arial" w:eastAsia="Times New Roman" w:hAnsi="Arial" w:cs="Arial"/>
          <w:color w:val="4E4E4E"/>
          <w:kern w:val="0"/>
          <w:sz w:val="24"/>
          <w:szCs w:val="24"/>
          <w:shd w:val="clear" w:color="auto" w:fill="FFFFFF"/>
          <w:lang w:eastAsia="cs-CZ"/>
          <w14:ligatures w14:val="none"/>
        </w:rPr>
        <w:t>Na projekt byla poskytnuta finanční podpora z Evropské unie</w:t>
      </w:r>
    </w:p>
    <w:p w14:paraId="21BD4911" w14:textId="77777777" w:rsidR="004A38C2" w:rsidRPr="00E72F8A" w:rsidRDefault="004A38C2" w:rsidP="00E72F8A"/>
    <w:sectPr w:rsidR="004A38C2" w:rsidRPr="00E7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D1"/>
    <w:rsid w:val="0004129F"/>
    <w:rsid w:val="004A38C2"/>
    <w:rsid w:val="007C65D1"/>
    <w:rsid w:val="00CA6AA7"/>
    <w:rsid w:val="00E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6D98"/>
  <w15:chartTrackingRefBased/>
  <w15:docId w15:val="{CDE5013F-8048-4577-B7E2-282947D9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5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2</cp:revision>
  <dcterms:created xsi:type="dcterms:W3CDTF">2024-06-05T07:39:00Z</dcterms:created>
  <dcterms:modified xsi:type="dcterms:W3CDTF">2024-06-05T07:39:00Z</dcterms:modified>
</cp:coreProperties>
</file>